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http://lira.imamod.ru/msu201602/</w:t>
        </w:r>
      </w:hyperlink>
      <w:r w:rsidDel="00000000" w:rsidR="00000000" w:rsidRPr="00000000">
        <w:rPr>
          <w:rtl w:val="0"/>
        </w:rPr>
        <w:t xml:space="preserve"> - Задание весеннего семестра 2015-2016.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Как видите, заданий 2 на выбор. У нас вся группа делала вариант с неявной схемой, так как он полностью делается вручную. Если хотите делать вариант с явной схемой - нужно подойти к Михаилу Владимировичу в день выдачи задания или вскоре после ( нужно будет взять какую-то из библиотек для декомпозиции графов и разобраться, как она работает ). Далее всё посвящено варианту с неявной схемой.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PDF-ке “Методы прогонки” подробно расписано, как работают методы прогонки, в том числе и тот, который нужно использовать.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архивчике “Trans_solver_sequental” лежит последовательная реализация, относительно неё нужно считать ускорение параллельной версии.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архивчике “Trans_solver” лежит параллельная реализация решателя.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файлике “Verify” лежит код консольной утилиты. Компилите, в качестве аргументов даёте результаты работы последовательной и параллельной реализаций. Она выдаст норму ошибки. Меньше - лучше :-)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PDF-ке “Отчет_неявная_схема” ( odt дублирует его ) расписано, как всё это работает. Отчёт такого формата нужно представить Якобовскому.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Важно: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отчете описано “2 варианта расчета”. Правильный вариант - первый, его и нужно делать. Второй - это случайно найденный “лайфхак”, который мы обсуждали с Михаилом Владимировичем. Если вы “случайно” найдете его же, это будет подозрительно. Проверьте, какой вариант реализован в коде программы ( норма ошибки варианта с хаком не зависит от размера сетки 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Этот вариант программы не до конца правильный. При каждом вызове Iterate на каждой итерации внешнего цикла ( как по width, так и по length ) процесс-”мастер” в одиночку рассчитывает “маленькую матрицу” из нижних строк. Правильно создать field_length ( field_width во втором большом цикле ) маленьких матриц - по 1 на процессор и рассчитать их одновременно.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ra.imamod.ru/msu2016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